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50" w:type="dxa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50"/>
      </w:tblGrid>
      <w:tr w:rsidR="00923FC8" w:rsidRPr="00923FC8" w:rsidTr="00923FC8">
        <w:trPr>
          <w:trHeight w:val="585"/>
          <w:tblCellSpacing w:w="15" w:type="dxa"/>
          <w:jc w:val="center"/>
        </w:trPr>
        <w:tc>
          <w:tcPr>
            <w:tcW w:w="10980" w:type="dxa"/>
            <w:hideMark/>
          </w:tcPr>
          <w:p w:rsidR="00923FC8" w:rsidRPr="00923FC8" w:rsidRDefault="00923FC8" w:rsidP="00923FC8">
            <w:bookmarkStart w:id="0" w:name="_GoBack"/>
            <w:bookmarkEnd w:id="0"/>
            <w:r w:rsidRPr="00923FC8">
              <w:t>Скала за приравняване на точките в оценка 2011г</w:t>
            </w:r>
          </w:p>
          <w:tbl>
            <w:tblPr>
              <w:tblpPr w:leftFromText="45" w:rightFromText="45" w:vertAnchor="text"/>
              <w:tblW w:w="793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6"/>
              <w:gridCol w:w="3249"/>
            </w:tblGrid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rPr>
                      <w:b/>
                      <w:bCs/>
                    </w:rPr>
                    <w:t>Брой точки</w:t>
                  </w:r>
                  <w:r w:rsidRPr="00923FC8">
                    <w:t xml:space="preserve">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rPr>
                      <w:b/>
                      <w:bCs/>
                    </w:rPr>
                    <w:t>Оценка</w:t>
                  </w:r>
                  <w:r w:rsidRPr="00923FC8">
                    <w:t xml:space="preserve">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От 0 до 6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слаб 2.00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7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среден 3.00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8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среден 3.25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9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добър 3.50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10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добър 3.75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11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добър 4.00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12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добър 4.25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13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мн.добър 4.50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14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мн.добър 4.75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15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мн.добър 5.00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16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мн.добър 5.25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17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отличен 5.50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18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отличен 5.75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19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отличен 6.00 </w:t>
                  </w:r>
                </w:p>
              </w:tc>
            </w:tr>
            <w:tr w:rsidR="00923FC8" w:rsidRPr="00923FC8">
              <w:trPr>
                <w:tblCellSpacing w:w="0" w:type="dxa"/>
              </w:trPr>
              <w:tc>
                <w:tcPr>
                  <w:tcW w:w="4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20 </w:t>
                  </w:r>
                </w:p>
              </w:tc>
              <w:tc>
                <w:tcPr>
                  <w:tcW w:w="3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29502C" w:rsidRPr="00923FC8" w:rsidRDefault="00923FC8" w:rsidP="00923FC8">
                  <w:r w:rsidRPr="00923FC8">
                    <w:t xml:space="preserve">отличен 6.00 </w:t>
                  </w:r>
                </w:p>
              </w:tc>
            </w:tr>
          </w:tbl>
          <w:p w:rsidR="00923FC8" w:rsidRPr="00923FC8" w:rsidRDefault="00923FC8" w:rsidP="00923FC8"/>
        </w:tc>
      </w:tr>
    </w:tbl>
    <w:p w:rsidR="00923FC8" w:rsidRPr="00923FC8" w:rsidRDefault="00923FC8" w:rsidP="00923FC8">
      <w:pPr>
        <w:rPr>
          <w:vanish/>
        </w:rPr>
      </w:pPr>
    </w:p>
    <w:tbl>
      <w:tblPr>
        <w:tblW w:w="11250" w:type="dxa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50"/>
      </w:tblGrid>
      <w:tr w:rsidR="00923FC8" w:rsidRPr="00923FC8" w:rsidTr="00923FC8">
        <w:trPr>
          <w:tblCellSpacing w:w="15" w:type="dxa"/>
          <w:jc w:val="center"/>
        </w:trPr>
        <w:tc>
          <w:tcPr>
            <w:tcW w:w="10980" w:type="dxa"/>
            <w:hideMark/>
          </w:tcPr>
          <w:p w:rsidR="00923FC8" w:rsidRPr="00923FC8" w:rsidRDefault="00923FC8" w:rsidP="00923FC8">
            <w:r w:rsidRPr="00923FC8">
              <w:t> </w:t>
            </w:r>
          </w:p>
        </w:tc>
      </w:tr>
    </w:tbl>
    <w:p w:rsidR="006F0D61" w:rsidRDefault="006F0D61"/>
    <w:sectPr w:rsidR="006F0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C8"/>
    <w:rsid w:val="0029502C"/>
    <w:rsid w:val="006F0D61"/>
    <w:rsid w:val="0071152F"/>
    <w:rsid w:val="0092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5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Stefan Stefanov</cp:lastModifiedBy>
  <cp:revision>2</cp:revision>
  <dcterms:created xsi:type="dcterms:W3CDTF">2014-05-13T17:47:00Z</dcterms:created>
  <dcterms:modified xsi:type="dcterms:W3CDTF">2014-05-13T17:47:00Z</dcterms:modified>
</cp:coreProperties>
</file>